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191A6F" w:rsidRDefault="00191A6F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176D85">
        <w:trPr>
          <w:trHeight w:val="458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191A6F" w:rsidRDefault="00191A6F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191A6F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191A6F" w:rsidRPr="00191A6F" w:rsidRDefault="00FE4B4F" w:rsidP="00191A6F">
      <w:pPr>
        <w:pStyle w:val="DefaultText"/>
        <w:spacing w:before="120" w:after="120" w:line="360" w:lineRule="auto"/>
        <w:ind w:firstLine="540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 w:rsidR="00191A6F" w:rsidRPr="00191A6F">
        <w:rPr>
          <w:rFonts w:ascii="Tahoma" w:hAnsi="Tahoma" w:cs="Tahoma"/>
          <w:sz w:val="20"/>
          <w:szCs w:val="20"/>
        </w:rPr>
        <w:t>To  lay</w:t>
      </w:r>
      <w:proofErr w:type="gramEnd"/>
      <w:r w:rsidR="00191A6F" w:rsidRPr="00191A6F">
        <w:rPr>
          <w:rFonts w:ascii="Tahoma" w:hAnsi="Tahoma" w:cs="Tahoma"/>
          <w:sz w:val="20"/>
          <w:szCs w:val="20"/>
        </w:rPr>
        <w:t xml:space="preserve"> down a procedure for preparation of aseptic area garments.</w:t>
      </w:r>
    </w:p>
    <w:p w:rsidR="00FE4B4F" w:rsidRPr="00191A6F" w:rsidRDefault="00FE4B4F" w:rsidP="00191A6F">
      <w:pPr>
        <w:pStyle w:val="Heading1"/>
        <w:spacing w:before="120" w:after="120" w:line="360" w:lineRule="auto"/>
        <w:ind w:left="558" w:hanging="558"/>
        <w:rPr>
          <w:rFonts w:ascii="Tahoma" w:hAnsi="Tahoma" w:cs="Tahoma"/>
          <w:bCs w:val="0"/>
          <w:sz w:val="20"/>
          <w:szCs w:val="20"/>
        </w:rPr>
      </w:pPr>
      <w:r w:rsidRPr="00191A6F">
        <w:rPr>
          <w:rFonts w:ascii="Tahoma" w:hAnsi="Tahoma" w:cs="Tahoma"/>
          <w:bCs w:val="0"/>
          <w:sz w:val="20"/>
          <w:szCs w:val="20"/>
        </w:rPr>
        <w:t>3.0    Scopes</w:t>
      </w:r>
    </w:p>
    <w:p w:rsidR="00191A6F" w:rsidRPr="00191A6F" w:rsidRDefault="00191A6F" w:rsidP="00191A6F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191A6F">
        <w:rPr>
          <w:rFonts w:ascii="Tahoma" w:hAnsi="Tahoma" w:cs="Tahoma"/>
          <w:sz w:val="20"/>
          <w:szCs w:val="20"/>
        </w:rPr>
        <w:t xml:space="preserve">This SOP is applicable for the preparation of aseptic area garments of C Block. </w:t>
      </w:r>
    </w:p>
    <w:p w:rsidR="00FE4B4F" w:rsidRDefault="00FE4B4F" w:rsidP="00191A6F">
      <w:pPr>
        <w:pStyle w:val="DefaultText"/>
        <w:spacing w:before="120" w:after="120" w:line="360" w:lineRule="auto"/>
        <w:ind w:left="360" w:hanging="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4.0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E4B4F" w:rsidRDefault="00FE4B4F" w:rsidP="00191A6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176D85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176D85">
        <w:rPr>
          <w:rFonts w:ascii="Tahoma" w:hAnsi="Tahoma" w:cs="Tahoma"/>
          <w:sz w:val="20"/>
          <w:szCs w:val="20"/>
        </w:rPr>
        <w:tab/>
      </w:r>
      <w:r w:rsidR="00176D8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176D85">
        <w:rPr>
          <w:rFonts w:ascii="Tahoma" w:hAnsi="Tahoma" w:cs="Tahoma"/>
          <w:sz w:val="20"/>
          <w:szCs w:val="20"/>
        </w:rPr>
        <w:t>Preparation</w:t>
      </w:r>
      <w:r>
        <w:rPr>
          <w:rFonts w:ascii="Tahoma" w:hAnsi="Tahoma" w:cs="Tahoma"/>
          <w:sz w:val="20"/>
          <w:szCs w:val="20"/>
        </w:rPr>
        <w:t>.</w:t>
      </w:r>
    </w:p>
    <w:p w:rsidR="00FE4B4F" w:rsidRDefault="00176D85" w:rsidP="00191A6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Officer and Above Production</w:t>
      </w:r>
      <w:r w:rsidR="00FE4B4F">
        <w:rPr>
          <w:rFonts w:ascii="Tahoma" w:hAnsi="Tahoma" w:cs="Tahoma"/>
          <w:sz w:val="20"/>
          <w:szCs w:val="20"/>
        </w:rPr>
        <w:tab/>
        <w:t>:</w:t>
      </w:r>
      <w:r w:rsidR="00FE4B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Implementation of procedure.</w:t>
      </w:r>
    </w:p>
    <w:p w:rsidR="00FE4B4F" w:rsidRPr="00FE4B4F" w:rsidRDefault="00FE4B4F" w:rsidP="00191A6F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C501FE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C501FE" w:rsidRPr="00191A6F" w:rsidRDefault="00C501FE" w:rsidP="00C501FE">
      <w:pPr>
        <w:pStyle w:val="DefaultText"/>
        <w:tabs>
          <w:tab w:val="num" w:pos="1440"/>
        </w:tabs>
        <w:spacing w:before="120" w:after="120" w:line="360" w:lineRule="auto"/>
        <w:ind w:right="918"/>
        <w:rPr>
          <w:rFonts w:ascii="Tahoma" w:hAnsi="Tahoma" w:cs="Tahoma"/>
          <w:b/>
          <w:bCs/>
          <w:sz w:val="20"/>
          <w:szCs w:val="20"/>
        </w:rPr>
      </w:pPr>
      <w:r w:rsidRPr="00191A6F">
        <w:rPr>
          <w:rFonts w:ascii="Tahoma" w:hAnsi="Tahoma" w:cs="Tahoma"/>
          <w:b/>
          <w:bCs/>
          <w:sz w:val="20"/>
          <w:szCs w:val="20"/>
        </w:rPr>
        <w:t>6.0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191A6F">
        <w:rPr>
          <w:rFonts w:ascii="Tahoma" w:hAnsi="Tahoma" w:cs="Tahoma"/>
          <w:b/>
          <w:bCs/>
          <w:sz w:val="20"/>
          <w:szCs w:val="20"/>
        </w:rPr>
        <w:t>Procedure</w:t>
      </w:r>
    </w:p>
    <w:p w:rsidR="00C501FE" w:rsidRPr="00C501FE" w:rsidRDefault="00C501FE" w:rsidP="00191A6F">
      <w:pPr>
        <w:pStyle w:val="DefaultText"/>
        <w:numPr>
          <w:ilvl w:val="1"/>
          <w:numId w:val="6"/>
        </w:numPr>
        <w:spacing w:before="120" w:after="120" w:line="360" w:lineRule="auto"/>
        <w:ind w:left="567" w:right="720" w:hanging="522"/>
        <w:jc w:val="both"/>
        <w:rPr>
          <w:rFonts w:ascii="Tahoma" w:hAnsi="Tahoma" w:cs="Tahoma"/>
          <w:b/>
          <w:bCs/>
          <w:sz w:val="20"/>
          <w:szCs w:val="20"/>
        </w:rPr>
      </w:pPr>
      <w:r w:rsidRPr="00C501FE">
        <w:rPr>
          <w:rFonts w:ascii="Tahoma" w:hAnsi="Tahoma" w:cs="Tahoma"/>
          <w:sz w:val="20"/>
          <w:szCs w:val="20"/>
        </w:rPr>
        <w:t>Wash the garments in the garment washing mach</w:t>
      </w:r>
      <w:r w:rsidR="00C72C7F">
        <w:rPr>
          <w:rFonts w:ascii="Tahoma" w:hAnsi="Tahoma" w:cs="Tahoma"/>
          <w:sz w:val="20"/>
          <w:szCs w:val="20"/>
        </w:rPr>
        <w:t>ine as per the SOP No. PC/086</w:t>
      </w:r>
      <w:r w:rsidRPr="00C501FE">
        <w:rPr>
          <w:rFonts w:ascii="Tahoma" w:hAnsi="Tahoma" w:cs="Tahoma"/>
          <w:sz w:val="20"/>
          <w:szCs w:val="20"/>
        </w:rPr>
        <w:t>.</w:t>
      </w:r>
    </w:p>
    <w:p w:rsidR="00C501FE" w:rsidRPr="00191A6F" w:rsidRDefault="00C501FE" w:rsidP="00C501FE">
      <w:pPr>
        <w:pStyle w:val="DefaultText"/>
        <w:spacing w:before="120" w:after="120" w:line="360" w:lineRule="auto"/>
        <w:ind w:left="558" w:right="918" w:hanging="513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sz w:val="20"/>
          <w:szCs w:val="20"/>
        </w:rPr>
        <w:t xml:space="preserve">   </w:t>
      </w:r>
      <w:r w:rsidRPr="00191A6F">
        <w:rPr>
          <w:rFonts w:ascii="Tahoma" w:hAnsi="Tahoma" w:cs="Tahoma"/>
          <w:sz w:val="20"/>
          <w:szCs w:val="20"/>
        </w:rPr>
        <w:t>After washing is complete remove the washed garments, arrange and pack in a butter paper as follows.</w:t>
      </w:r>
    </w:p>
    <w:p w:rsidR="00C501FE" w:rsidRDefault="00C501FE" w:rsidP="00191A6F">
      <w:pPr>
        <w:spacing w:before="120" w:after="120" w:line="360" w:lineRule="auto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C501FE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191A6F" w:rsidRPr="00191A6F" w:rsidRDefault="00191A6F" w:rsidP="00C501FE">
      <w:pPr>
        <w:pStyle w:val="DefaultText"/>
        <w:tabs>
          <w:tab w:val="num" w:pos="1440"/>
        </w:tabs>
        <w:spacing w:before="120" w:after="120" w:line="360" w:lineRule="auto"/>
        <w:ind w:right="9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                 </w:t>
      </w:r>
    </w:p>
    <w:p w:rsidR="00191A6F" w:rsidRPr="00191A6F" w:rsidRDefault="00191A6F" w:rsidP="00603FDD">
      <w:pPr>
        <w:pStyle w:val="DefaultText"/>
        <w:spacing w:before="120" w:after="120" w:line="360" w:lineRule="auto"/>
        <w:ind w:left="1593" w:right="918" w:hanging="486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6.3</w:t>
      </w:r>
      <w:r>
        <w:rPr>
          <w:rFonts w:ascii="Tahoma" w:hAnsi="Tahoma" w:cs="Tahoma"/>
          <w:sz w:val="20"/>
          <w:szCs w:val="20"/>
        </w:rPr>
        <w:t xml:space="preserve">   </w:t>
      </w:r>
      <w:r w:rsidRPr="00191A6F">
        <w:rPr>
          <w:rFonts w:ascii="Tahoma" w:hAnsi="Tahoma" w:cs="Tahoma"/>
          <w:sz w:val="20"/>
          <w:szCs w:val="20"/>
        </w:rPr>
        <w:t xml:space="preserve">Wrap one gown, one headgear in a butter paper and one pair of booties in a separate butter paper. </w:t>
      </w:r>
    </w:p>
    <w:p w:rsidR="00191A6F" w:rsidRPr="00191A6F" w:rsidRDefault="00191A6F" w:rsidP="00191A6F">
      <w:pPr>
        <w:pStyle w:val="DefaultText"/>
        <w:spacing w:before="120" w:after="120" w:line="360" w:lineRule="auto"/>
        <w:ind w:left="1440" w:right="918" w:hanging="333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191A6F">
        <w:rPr>
          <w:rFonts w:ascii="Tahoma" w:hAnsi="Tahoma" w:cs="Tahoma"/>
          <w:sz w:val="20"/>
          <w:szCs w:val="20"/>
        </w:rPr>
        <w:t xml:space="preserve">Similarly pack all the dresses and booties as per </w:t>
      </w:r>
      <w:r w:rsidR="00C501FE">
        <w:rPr>
          <w:rFonts w:ascii="Tahoma" w:hAnsi="Tahoma" w:cs="Tahoma"/>
          <w:sz w:val="20"/>
          <w:szCs w:val="20"/>
        </w:rPr>
        <w:t>6</w:t>
      </w:r>
      <w:r w:rsidRPr="00191A6F">
        <w:rPr>
          <w:rFonts w:ascii="Tahoma" w:hAnsi="Tahoma" w:cs="Tahoma"/>
          <w:sz w:val="20"/>
          <w:szCs w:val="20"/>
        </w:rPr>
        <w:t>.3.</w:t>
      </w:r>
      <w:r w:rsidRPr="00191A6F">
        <w:rPr>
          <w:rFonts w:ascii="Tahoma" w:hAnsi="Tahoma" w:cs="Tahoma"/>
          <w:sz w:val="20"/>
          <w:szCs w:val="20"/>
        </w:rPr>
        <w:tab/>
      </w:r>
    </w:p>
    <w:p w:rsidR="00191A6F" w:rsidRPr="00191A6F" w:rsidRDefault="00191A6F" w:rsidP="00191A6F">
      <w:pPr>
        <w:pStyle w:val="DefaultText"/>
        <w:spacing w:before="120" w:after="120" w:line="360" w:lineRule="auto"/>
        <w:ind w:left="1440" w:right="918" w:hanging="342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 </w:t>
      </w:r>
      <w:r w:rsidRPr="00191A6F">
        <w:rPr>
          <w:rFonts w:ascii="Tahoma" w:hAnsi="Tahoma" w:cs="Tahoma"/>
          <w:sz w:val="20"/>
          <w:szCs w:val="20"/>
        </w:rPr>
        <w:t>Load all dresses, booties and gloves in to the autoclave.</w:t>
      </w:r>
      <w:r w:rsidRPr="00191A6F">
        <w:rPr>
          <w:rFonts w:ascii="Tahoma" w:hAnsi="Tahoma" w:cs="Tahoma"/>
          <w:sz w:val="20"/>
          <w:szCs w:val="20"/>
        </w:rPr>
        <w:tab/>
      </w:r>
    </w:p>
    <w:p w:rsidR="00191A6F" w:rsidRPr="00191A6F" w:rsidRDefault="00191A6F" w:rsidP="00191A6F">
      <w:pPr>
        <w:pStyle w:val="DefaultText"/>
        <w:spacing w:before="120" w:after="120" w:line="360" w:lineRule="auto"/>
        <w:ind w:left="1440" w:right="918" w:hanging="342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6.6</w:t>
      </w:r>
      <w:r>
        <w:rPr>
          <w:rFonts w:ascii="Tahoma" w:hAnsi="Tahoma" w:cs="Tahoma"/>
          <w:sz w:val="20"/>
          <w:szCs w:val="20"/>
        </w:rPr>
        <w:t xml:space="preserve">   </w:t>
      </w:r>
      <w:r w:rsidRPr="00191A6F">
        <w:rPr>
          <w:rFonts w:ascii="Tahoma" w:hAnsi="Tahoma" w:cs="Tahoma"/>
          <w:sz w:val="20"/>
          <w:szCs w:val="20"/>
        </w:rPr>
        <w:t>Sterili</w:t>
      </w:r>
      <w:r w:rsidR="00C72C7F">
        <w:rPr>
          <w:rFonts w:ascii="Tahoma" w:hAnsi="Tahoma" w:cs="Tahoma"/>
          <w:sz w:val="20"/>
          <w:szCs w:val="20"/>
        </w:rPr>
        <w:t xml:space="preserve">ze them as per SOP No. </w:t>
      </w:r>
      <w:proofErr w:type="gramStart"/>
      <w:r w:rsidR="00C72C7F">
        <w:rPr>
          <w:rFonts w:ascii="Tahoma" w:hAnsi="Tahoma" w:cs="Tahoma"/>
          <w:sz w:val="20"/>
          <w:szCs w:val="20"/>
        </w:rPr>
        <w:t>PC/103</w:t>
      </w:r>
      <w:r w:rsidRPr="00191A6F">
        <w:rPr>
          <w:rFonts w:ascii="Tahoma" w:hAnsi="Tahoma" w:cs="Tahoma"/>
          <w:sz w:val="20"/>
          <w:szCs w:val="20"/>
        </w:rPr>
        <w:t>.</w:t>
      </w:r>
      <w:proofErr w:type="gramEnd"/>
    </w:p>
    <w:p w:rsidR="00191A6F" w:rsidRPr="00191A6F" w:rsidRDefault="00191A6F" w:rsidP="00191A6F">
      <w:pPr>
        <w:pStyle w:val="DefaultText"/>
        <w:tabs>
          <w:tab w:val="num" w:pos="720"/>
        </w:tabs>
        <w:spacing w:before="120" w:after="120" w:line="360" w:lineRule="auto"/>
        <w:ind w:left="900" w:right="9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proofErr w:type="gramStart"/>
      <w:r w:rsidRPr="00191A6F">
        <w:rPr>
          <w:rFonts w:ascii="Tahoma" w:hAnsi="Tahoma" w:cs="Tahoma"/>
          <w:b/>
          <w:sz w:val="20"/>
          <w:szCs w:val="20"/>
        </w:rPr>
        <w:t>7.0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191A6F">
        <w:rPr>
          <w:rFonts w:ascii="Tahoma" w:hAnsi="Tahoma" w:cs="Tahoma"/>
          <w:b/>
          <w:sz w:val="20"/>
          <w:szCs w:val="20"/>
        </w:rPr>
        <w:t>Annexure</w:t>
      </w:r>
      <w:proofErr w:type="gramEnd"/>
      <w:r w:rsidRPr="00191A6F">
        <w:rPr>
          <w:rFonts w:ascii="Tahoma" w:hAnsi="Tahoma" w:cs="Tahoma"/>
          <w:b/>
          <w:sz w:val="20"/>
          <w:szCs w:val="20"/>
        </w:rPr>
        <w:t xml:space="preserve"> (S)</w:t>
      </w:r>
    </w:p>
    <w:p w:rsidR="00191A6F" w:rsidRPr="00191A6F" w:rsidRDefault="00191A6F" w:rsidP="00191A6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18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sz w:val="20"/>
          <w:szCs w:val="20"/>
        </w:rPr>
        <w:t xml:space="preserve">   NA</w:t>
      </w:r>
    </w:p>
    <w:p w:rsidR="00191A6F" w:rsidRPr="00191A6F" w:rsidRDefault="00191A6F" w:rsidP="00191A6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18" w:firstLine="378"/>
        <w:rPr>
          <w:rFonts w:ascii="Tahoma" w:hAnsi="Tahoma" w:cs="Tahoma"/>
          <w:b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8.0   Reference (S)</w:t>
      </w:r>
    </w:p>
    <w:p w:rsidR="00191A6F" w:rsidRDefault="00191A6F" w:rsidP="00191A6F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18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 xml:space="preserve">        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Pr="00191A6F">
        <w:rPr>
          <w:rFonts w:ascii="Tahoma" w:hAnsi="Tahoma" w:cs="Tahoma"/>
          <w:b/>
          <w:sz w:val="20"/>
          <w:szCs w:val="20"/>
        </w:rPr>
        <w:t xml:space="preserve">   </w:t>
      </w:r>
      <w:r w:rsidR="00C501FE" w:rsidRPr="00C72C7F">
        <w:rPr>
          <w:rFonts w:ascii="Tahoma" w:hAnsi="Tahoma" w:cs="Tahoma"/>
          <w:b/>
          <w:sz w:val="20"/>
          <w:szCs w:val="20"/>
        </w:rPr>
        <w:t>SOP NO</w:t>
      </w:r>
      <w:r w:rsidR="00C501FE">
        <w:rPr>
          <w:rFonts w:ascii="Tahoma" w:hAnsi="Tahoma" w:cs="Tahoma"/>
          <w:sz w:val="20"/>
          <w:szCs w:val="20"/>
        </w:rPr>
        <w:t xml:space="preserve">. </w:t>
      </w:r>
      <w:r w:rsidR="00C72C7F">
        <w:rPr>
          <w:rFonts w:ascii="Tahoma" w:hAnsi="Tahoma" w:cs="Tahoma"/>
          <w:sz w:val="20"/>
          <w:szCs w:val="20"/>
        </w:rPr>
        <w:t>PC/086</w:t>
      </w:r>
    </w:p>
    <w:p w:rsidR="00C501FE" w:rsidRPr="00191A6F" w:rsidRDefault="00C501FE" w:rsidP="00C501FE">
      <w:pPr>
        <w:pStyle w:val="DefaultText"/>
        <w:tabs>
          <w:tab w:val="left" w:pos="1800"/>
          <w:tab w:val="left" w:pos="2412"/>
        </w:tabs>
        <w:spacing w:before="120" w:after="120" w:line="360" w:lineRule="auto"/>
        <w:ind w:left="720" w:right="9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C72C7F">
        <w:rPr>
          <w:rFonts w:ascii="Tahoma" w:hAnsi="Tahoma" w:cs="Tahoma"/>
          <w:sz w:val="20"/>
          <w:szCs w:val="20"/>
        </w:rPr>
        <w:t xml:space="preserve"> PC/103</w:t>
      </w:r>
    </w:p>
    <w:p w:rsidR="00191A6F" w:rsidRPr="00191A6F" w:rsidRDefault="00191A6F" w:rsidP="00191A6F">
      <w:pPr>
        <w:pStyle w:val="DefaultText"/>
        <w:tabs>
          <w:tab w:val="left" w:pos="1440"/>
        </w:tabs>
        <w:spacing w:before="120" w:after="120" w:line="360" w:lineRule="auto"/>
        <w:ind w:left="1440" w:right="918" w:hanging="342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b/>
          <w:sz w:val="20"/>
          <w:szCs w:val="20"/>
        </w:rPr>
        <w:t>9.0</w:t>
      </w:r>
      <w:r w:rsidRPr="00191A6F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 xml:space="preserve">  Glossary</w:t>
      </w:r>
      <w:r w:rsidRPr="00191A6F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191A6F" w:rsidRDefault="00191A6F" w:rsidP="00191A6F">
      <w:pPr>
        <w:pStyle w:val="DefaultText"/>
        <w:tabs>
          <w:tab w:val="left" w:pos="1440"/>
        </w:tabs>
        <w:spacing w:before="120" w:after="120" w:line="360" w:lineRule="auto"/>
        <w:ind w:left="1440" w:right="918" w:hanging="720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 xml:space="preserve">  </w:t>
      </w:r>
      <w:r w:rsidRPr="00191A6F">
        <w:rPr>
          <w:rFonts w:ascii="Tahoma" w:hAnsi="Tahoma" w:cs="Tahoma"/>
          <w:sz w:val="20"/>
          <w:szCs w:val="20"/>
        </w:rPr>
        <w:t xml:space="preserve">SOP   </w:t>
      </w:r>
      <w:r w:rsidRPr="00191A6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91A6F">
        <w:rPr>
          <w:rFonts w:ascii="Tahoma" w:hAnsi="Tahoma" w:cs="Tahoma"/>
          <w:sz w:val="20"/>
          <w:szCs w:val="20"/>
        </w:rPr>
        <w:t xml:space="preserve">: Standard Operating Procedure.                                                                              </w:t>
      </w:r>
    </w:p>
    <w:p w:rsidR="00191A6F" w:rsidRDefault="00191A6F" w:rsidP="00191A6F">
      <w:pPr>
        <w:pStyle w:val="DefaultText"/>
        <w:tabs>
          <w:tab w:val="left" w:pos="1440"/>
        </w:tabs>
        <w:spacing w:before="120" w:after="120" w:line="360" w:lineRule="auto"/>
        <w:ind w:left="1440" w:right="918" w:hanging="720"/>
        <w:rPr>
          <w:rFonts w:ascii="Tahoma" w:hAnsi="Tahoma" w:cs="Tahoma"/>
          <w:sz w:val="20"/>
          <w:szCs w:val="20"/>
        </w:rPr>
      </w:pPr>
      <w:r w:rsidRPr="00191A6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191A6F">
        <w:rPr>
          <w:rFonts w:ascii="Tahoma" w:hAnsi="Tahoma" w:cs="Tahoma"/>
          <w:sz w:val="20"/>
          <w:szCs w:val="20"/>
        </w:rPr>
        <w:t xml:space="preserve"> No.      </w:t>
      </w:r>
      <w:r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 xml:space="preserve">: Number  </w:t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="00603FDD">
        <w:rPr>
          <w:rFonts w:ascii="Tahoma" w:hAnsi="Tahoma" w:cs="Tahoma"/>
          <w:sz w:val="20"/>
          <w:szCs w:val="20"/>
        </w:rPr>
        <w:tab/>
      </w:r>
      <w:r w:rsidRPr="00191A6F">
        <w:rPr>
          <w:rFonts w:ascii="Tahoma" w:hAnsi="Tahoma" w:cs="Tahoma"/>
          <w:sz w:val="20"/>
          <w:szCs w:val="20"/>
        </w:rPr>
        <w:t xml:space="preserve">         </w:t>
      </w:r>
    </w:p>
    <w:p w:rsidR="00191A6F" w:rsidRPr="00191A6F" w:rsidRDefault="00191A6F" w:rsidP="00191A6F">
      <w:pPr>
        <w:pStyle w:val="DefaultText"/>
        <w:tabs>
          <w:tab w:val="left" w:pos="1440"/>
        </w:tabs>
        <w:spacing w:before="120" w:after="120" w:line="360" w:lineRule="auto"/>
        <w:ind w:left="1440" w:right="918" w:hanging="7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</w:t>
      </w:r>
      <w:r w:rsidRPr="00191A6F">
        <w:rPr>
          <w:rFonts w:ascii="Tahoma" w:hAnsi="Tahoma" w:cs="Tahoma"/>
          <w:sz w:val="20"/>
          <w:szCs w:val="20"/>
        </w:rPr>
        <w:t xml:space="preserve"> PC</w:t>
      </w:r>
      <w:r w:rsidRPr="00191A6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91A6F">
        <w:rPr>
          <w:rFonts w:ascii="Tahoma" w:hAnsi="Tahoma" w:cs="Tahoma"/>
          <w:sz w:val="20"/>
          <w:szCs w:val="20"/>
        </w:rPr>
        <w:t xml:space="preserve">: Production C-Block      </w:t>
      </w:r>
    </w:p>
    <w:p w:rsidR="00BB2155" w:rsidRPr="00191A6F" w:rsidRDefault="00BB2155" w:rsidP="00191A6F">
      <w:pPr>
        <w:pStyle w:val="DefaultText"/>
        <w:spacing w:before="120" w:after="120" w:line="360" w:lineRule="auto"/>
        <w:ind w:left="1080" w:right="918"/>
        <w:rPr>
          <w:rFonts w:ascii="Tahoma" w:hAnsi="Tahoma" w:cs="Tahoma"/>
          <w:sz w:val="20"/>
          <w:szCs w:val="20"/>
        </w:rPr>
      </w:pPr>
    </w:p>
    <w:sectPr w:rsidR="00BB2155" w:rsidRPr="00191A6F" w:rsidSect="00A65491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330" w:rsidRDefault="00EE7330">
      <w:r>
        <w:separator/>
      </w:r>
    </w:p>
  </w:endnote>
  <w:endnote w:type="continuationSeparator" w:id="1">
    <w:p w:rsidR="00EE7330" w:rsidRDefault="00EE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C25424">
    <w:pPr>
      <w:pStyle w:val="Footer"/>
      <w:jc w:val="center"/>
      <w:rPr>
        <w:rFonts w:ascii="Arial" w:hAnsi="Arial" w:cs="Arial"/>
      </w:rPr>
    </w:pPr>
    <w:r w:rsidRPr="00C25424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2542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25424">
      <w:rPr>
        <w:rFonts w:ascii="Tahoma" w:hAnsi="Tahoma" w:cs="Tahoma"/>
        <w:sz w:val="20"/>
      </w:rPr>
      <w:fldChar w:fldCharType="separate"/>
    </w:r>
    <w:r w:rsidR="002F7C2E">
      <w:rPr>
        <w:rFonts w:ascii="Tahoma" w:hAnsi="Tahoma" w:cs="Tahoma"/>
        <w:noProof/>
        <w:sz w:val="20"/>
      </w:rPr>
      <w:t>1</w:t>
    </w:r>
    <w:r w:rsidR="00C2542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2542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25424">
      <w:rPr>
        <w:rFonts w:ascii="Tahoma" w:hAnsi="Tahoma" w:cs="Tahoma"/>
        <w:sz w:val="20"/>
      </w:rPr>
      <w:fldChar w:fldCharType="separate"/>
    </w:r>
    <w:r w:rsidR="002F7C2E">
      <w:rPr>
        <w:rFonts w:ascii="Tahoma" w:hAnsi="Tahoma" w:cs="Tahoma"/>
        <w:noProof/>
        <w:sz w:val="20"/>
      </w:rPr>
      <w:t>2</w:t>
    </w:r>
    <w:r w:rsidR="00C2542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C25424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2542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25424">
      <w:rPr>
        <w:rFonts w:ascii="Tahoma" w:hAnsi="Tahoma" w:cs="Tahoma"/>
        <w:sz w:val="20"/>
      </w:rPr>
      <w:fldChar w:fldCharType="separate"/>
    </w:r>
    <w:r w:rsidR="002F7C2E">
      <w:rPr>
        <w:rFonts w:ascii="Tahoma" w:hAnsi="Tahoma" w:cs="Tahoma"/>
        <w:noProof/>
        <w:sz w:val="20"/>
      </w:rPr>
      <w:t>2</w:t>
    </w:r>
    <w:r w:rsidR="00C2542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2542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25424">
      <w:rPr>
        <w:rFonts w:ascii="Tahoma" w:hAnsi="Tahoma" w:cs="Tahoma"/>
        <w:sz w:val="20"/>
      </w:rPr>
      <w:fldChar w:fldCharType="separate"/>
    </w:r>
    <w:r w:rsidR="002F7C2E">
      <w:rPr>
        <w:rFonts w:ascii="Tahoma" w:hAnsi="Tahoma" w:cs="Tahoma"/>
        <w:noProof/>
        <w:sz w:val="20"/>
      </w:rPr>
      <w:t>2</w:t>
    </w:r>
    <w:r w:rsidR="00C2542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330" w:rsidRDefault="00EE7330">
      <w:r>
        <w:separator/>
      </w:r>
    </w:p>
  </w:footnote>
  <w:footnote w:type="continuationSeparator" w:id="1">
    <w:p w:rsidR="00EE7330" w:rsidRDefault="00EE7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197775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191A6F" w:rsidRPr="00191A6F">
            <w:rPr>
              <w:rFonts w:ascii="Tahoma" w:hAnsi="Tahoma" w:cs="Tahoma"/>
              <w:sz w:val="20"/>
              <w:szCs w:val="20"/>
            </w:rPr>
            <w:t>Procedure for Preparation Of Aseptic Area Garments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191A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PC/07</w:t>
          </w:r>
          <w:r w:rsidR="00C72C7F">
            <w:rPr>
              <w:rFonts w:ascii="Tahoma" w:hAnsi="Tahoma" w:cs="Tahoma"/>
              <w:bCs/>
              <w:sz w:val="20"/>
              <w:szCs w:val="20"/>
            </w:rPr>
            <w:t>7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191A6F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PC/07</w:t>
          </w:r>
          <w:r w:rsidR="00093B64"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7-01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191A6F" w:rsidRPr="00191A6F">
            <w:rPr>
              <w:rFonts w:ascii="Tahoma" w:hAnsi="Tahoma" w:cs="Tahoma"/>
              <w:sz w:val="20"/>
              <w:szCs w:val="20"/>
            </w:rPr>
            <w:t>Procedure for Preparation Of Aseptic Area Garments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191A6F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PC/07</w:t>
          </w:r>
          <w:r w:rsidR="00C72C7F">
            <w:rPr>
              <w:rFonts w:ascii="Tahoma" w:hAnsi="Tahoma" w:cs="Tahoma"/>
              <w:bCs/>
              <w:sz w:val="20"/>
              <w:szCs w:val="20"/>
            </w:rPr>
            <w:t>7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4DBE40BC"/>
    <w:multiLevelType w:val="multilevel"/>
    <w:tmpl w:val="94CAA7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03FDD"/>
    <w:rsid w:val="00092578"/>
    <w:rsid w:val="00093B64"/>
    <w:rsid w:val="00176D85"/>
    <w:rsid w:val="00191A6F"/>
    <w:rsid w:val="002F7C2E"/>
    <w:rsid w:val="00387CED"/>
    <w:rsid w:val="004238BD"/>
    <w:rsid w:val="00603FDD"/>
    <w:rsid w:val="00710AF8"/>
    <w:rsid w:val="00A65491"/>
    <w:rsid w:val="00B605C0"/>
    <w:rsid w:val="00BB2155"/>
    <w:rsid w:val="00C25424"/>
    <w:rsid w:val="00C501FE"/>
    <w:rsid w:val="00C72C7F"/>
    <w:rsid w:val="00E327EE"/>
    <w:rsid w:val="00EE7330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491"/>
    <w:rPr>
      <w:sz w:val="24"/>
      <w:szCs w:val="24"/>
    </w:rPr>
  </w:style>
  <w:style w:type="paragraph" w:styleId="Heading1">
    <w:name w:val="heading 1"/>
    <w:basedOn w:val="Normal"/>
    <w:next w:val="Normal"/>
    <w:qFormat/>
    <w:rsid w:val="00A6549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549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6549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A6549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A6549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A6549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6549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A6549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A6549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A65491"/>
    <w:pPr>
      <w:ind w:left="720"/>
    </w:pPr>
  </w:style>
  <w:style w:type="paragraph" w:styleId="BodyTextIndent2">
    <w:name w:val="Body Text Indent 2"/>
    <w:basedOn w:val="Normal"/>
    <w:semiHidden/>
    <w:rsid w:val="00A65491"/>
    <w:pPr>
      <w:ind w:left="1440" w:hanging="720"/>
    </w:pPr>
  </w:style>
  <w:style w:type="paragraph" w:styleId="Header">
    <w:name w:val="header"/>
    <w:basedOn w:val="Normal"/>
    <w:semiHidden/>
    <w:rsid w:val="00A654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6549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A65491"/>
    <w:pPr>
      <w:ind w:left="840"/>
    </w:pPr>
  </w:style>
  <w:style w:type="paragraph" w:styleId="BlockText">
    <w:name w:val="Block Text"/>
    <w:basedOn w:val="Normal"/>
    <w:semiHidden/>
    <w:rsid w:val="00A6549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A6549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A6549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20</TotalTime>
  <Pages>2</Pages>
  <Words>174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5</cp:revision>
  <cp:lastPrinted>2009-06-22T12:13:00Z</cp:lastPrinted>
  <dcterms:created xsi:type="dcterms:W3CDTF">2009-05-14T08:49:00Z</dcterms:created>
  <dcterms:modified xsi:type="dcterms:W3CDTF">2009-06-22T12:13:00Z</dcterms:modified>
</cp:coreProperties>
</file>